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5C" w:rsidRPr="00621B5C" w:rsidRDefault="00621B5C" w:rsidP="00621B5C">
      <w:pPr>
        <w:spacing w:after="0" w:line="240" w:lineRule="auto"/>
        <w:jc w:val="center"/>
        <w:rPr>
          <w:rFonts w:ascii="Charlemagne" w:eastAsia="Times New Roman" w:hAnsi="Charlemagne" w:cs="Times New Roman"/>
          <w:b/>
          <w:bCs/>
          <w:sz w:val="20"/>
          <w:szCs w:val="20"/>
        </w:rPr>
      </w:pPr>
      <w:r w:rsidRPr="00621B5C">
        <w:rPr>
          <w:rFonts w:ascii="Charlemagne" w:eastAsia="Times New Roman" w:hAnsi="Charlemagne" w:cs="Times New Roman"/>
          <w:b/>
          <w:bCs/>
          <w:sz w:val="20"/>
          <w:szCs w:val="20"/>
        </w:rPr>
        <w:t>SOUTHDOWN</w:t>
      </w:r>
      <w:r w:rsidRPr="00621B5C">
        <w:rPr>
          <w:rFonts w:ascii="Charlemagne" w:eastAsia="Times New Roman" w:hAnsi="Charlemagne" w:cs="Times New Roman"/>
          <w:b/>
          <w:bCs/>
          <w:noProof/>
          <w:sz w:val="20"/>
          <w:szCs w:val="20"/>
          <w:lang w:eastAsia="en-GB"/>
        </w:rPr>
        <w:drawing>
          <wp:inline distT="0" distB="0" distL="0" distR="0" wp14:anchorId="7A6C17FD" wp14:editId="1FE14809">
            <wp:extent cx="609600" cy="800100"/>
            <wp:effectExtent l="19050" t="0" r="0" b="0"/>
            <wp:docPr id="13"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4"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621B5C">
        <w:rPr>
          <w:rFonts w:ascii="Charlemagne" w:eastAsia="Times New Roman" w:hAnsi="Charlemagne" w:cs="Times New Roman"/>
          <w:b/>
          <w:bCs/>
          <w:sz w:val="20"/>
          <w:szCs w:val="20"/>
        </w:rPr>
        <w:t xml:space="preserve"> NURSERY</w:t>
      </w:r>
    </w:p>
    <w:p w:rsidR="00621B5C" w:rsidRPr="00621B5C" w:rsidRDefault="00621B5C" w:rsidP="00621B5C">
      <w:pPr>
        <w:spacing w:after="0" w:line="240" w:lineRule="auto"/>
        <w:jc w:val="center"/>
        <w:rPr>
          <w:rFonts w:ascii="Charlemagne" w:eastAsia="Times New Roman" w:hAnsi="Charlemagne" w:cs="Arial"/>
          <w:sz w:val="20"/>
          <w:szCs w:val="20"/>
        </w:rPr>
      </w:pPr>
      <w:proofErr w:type="spellStart"/>
      <w:r w:rsidRPr="00621B5C">
        <w:rPr>
          <w:rFonts w:ascii="Arial" w:eastAsia="Times New Roman" w:hAnsi="Arial" w:cs="Arial"/>
          <w:sz w:val="20"/>
          <w:szCs w:val="20"/>
        </w:rPr>
        <w:t>Gervays</w:t>
      </w:r>
      <w:proofErr w:type="spellEnd"/>
      <w:r w:rsidRPr="00621B5C">
        <w:rPr>
          <w:rFonts w:ascii="Arial" w:eastAsia="Times New Roman" w:hAnsi="Arial" w:cs="Arial"/>
          <w:sz w:val="20"/>
          <w:szCs w:val="20"/>
        </w:rPr>
        <w:t xml:space="preserve"> Hall, Jarvis Lane, </w:t>
      </w:r>
      <w:proofErr w:type="spellStart"/>
      <w:r w:rsidRPr="00621B5C">
        <w:rPr>
          <w:rFonts w:ascii="Arial" w:eastAsia="Times New Roman" w:hAnsi="Arial" w:cs="Arial"/>
          <w:sz w:val="20"/>
          <w:szCs w:val="20"/>
        </w:rPr>
        <w:t>Steyning</w:t>
      </w:r>
      <w:proofErr w:type="spellEnd"/>
      <w:r w:rsidRPr="00621B5C">
        <w:rPr>
          <w:rFonts w:ascii="Arial" w:eastAsia="Times New Roman" w:hAnsi="Arial" w:cs="Arial"/>
          <w:sz w:val="20"/>
          <w:szCs w:val="20"/>
        </w:rPr>
        <w:t xml:space="preserve">, West Sussex BN44 3GL </w:t>
      </w:r>
      <w:r w:rsidRPr="00621B5C">
        <w:rPr>
          <w:rFonts w:ascii="Charlemagne" w:eastAsia="Times New Roman" w:hAnsi="Charlemagne" w:cs="Arial"/>
          <w:sz w:val="20"/>
          <w:szCs w:val="20"/>
        </w:rPr>
        <w:t>Tel: (01903) 814581</w:t>
      </w:r>
    </w:p>
    <w:p w:rsidR="00621B5C" w:rsidRPr="00621B5C" w:rsidRDefault="00621B5C" w:rsidP="00621B5C">
      <w:pPr>
        <w:spacing w:after="0" w:line="240" w:lineRule="auto"/>
        <w:jc w:val="center"/>
        <w:rPr>
          <w:rFonts w:ascii="Charlemagne" w:eastAsia="Times New Roman" w:hAnsi="Charlemagne" w:cs="Arial"/>
          <w:sz w:val="20"/>
          <w:szCs w:val="20"/>
        </w:rPr>
      </w:pPr>
    </w:p>
    <w:p w:rsidR="00621B5C" w:rsidRPr="00621B5C" w:rsidRDefault="00621B5C" w:rsidP="00621B5C">
      <w:pPr>
        <w:spacing w:after="0" w:line="240" w:lineRule="auto"/>
        <w:jc w:val="center"/>
        <w:rPr>
          <w:rFonts w:ascii="Charlemagne" w:eastAsia="Times New Roman" w:hAnsi="Charlemagne" w:cs="Arial"/>
          <w:sz w:val="20"/>
          <w:szCs w:val="20"/>
        </w:rPr>
      </w:pPr>
    </w:p>
    <w:p w:rsidR="00621B5C" w:rsidRPr="00621B5C" w:rsidRDefault="00621B5C" w:rsidP="00621B5C">
      <w:pPr>
        <w:spacing w:after="0" w:line="240" w:lineRule="auto"/>
        <w:jc w:val="center"/>
        <w:rPr>
          <w:rFonts w:ascii="Arial" w:eastAsia="Times New Roman" w:hAnsi="Arial" w:cs="Arial"/>
          <w:sz w:val="24"/>
          <w:szCs w:val="20"/>
        </w:rPr>
      </w:pPr>
      <w:r w:rsidRPr="00621B5C">
        <w:rPr>
          <w:rFonts w:ascii="Charlemagne" w:eastAsia="Times New Roman" w:hAnsi="Charlemagne" w:cs="Arial"/>
          <w:sz w:val="20"/>
          <w:szCs w:val="20"/>
        </w:rPr>
        <w:t>Complaints policy</w:t>
      </w:r>
    </w:p>
    <w:p w:rsidR="00621B5C" w:rsidRPr="00621B5C" w:rsidRDefault="00621B5C" w:rsidP="00621B5C"/>
    <w:p w:rsidR="00621B5C" w:rsidRPr="00621B5C" w:rsidRDefault="00621B5C" w:rsidP="00621B5C">
      <w:pPr>
        <w:spacing w:after="0" w:line="288" w:lineRule="atLeast"/>
        <w:outlineLvl w:val="0"/>
        <w:rPr>
          <w:rFonts w:ascii="inherit" w:eastAsia="Times New Roman" w:hAnsi="inherit" w:cs="Times New Roman"/>
          <w:kern w:val="36"/>
          <w:sz w:val="60"/>
          <w:szCs w:val="60"/>
          <w:lang w:eastAsia="en-GB"/>
        </w:rPr>
      </w:pPr>
      <w:r w:rsidRPr="00621B5C">
        <w:rPr>
          <w:rFonts w:ascii="inherit" w:eastAsia="Times New Roman" w:hAnsi="inherit" w:cs="Times New Roman"/>
          <w:kern w:val="36"/>
          <w:sz w:val="60"/>
          <w:szCs w:val="60"/>
          <w:lang w:eastAsia="en-GB"/>
        </w:rPr>
        <w:t>Complaints Procedure</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Southdown Nursery is committed to providing a safe, stimulating and caring environment for children. We aim to provide high quality services for everyone, but accept that sometimes things don’t always go according to plan. In such circumstances, we will always try to put it right and address the issue.</w:t>
      </w:r>
      <w:r w:rsidRPr="00621B5C">
        <w:rPr>
          <w:rFonts w:ascii="Arial" w:eastAsia="Times New Roman" w:hAnsi="Arial" w:cs="Arial"/>
          <w:color w:val="3A3A3A"/>
          <w:sz w:val="23"/>
          <w:szCs w:val="23"/>
          <w:lang w:eastAsia="en-GB"/>
        </w:rPr>
        <w:br/>
        <w:t>If at any time parent/carers are not happy with the service we provide, there is a clear procedure to follow:</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t>Stage 1</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If any parent/carer has cause for concern, in the first instance, we would encourage them to speak directly to the member of staff, if deemed appropriate. Most situations can be addressed at this point.</w:t>
      </w:r>
      <w:r w:rsidRPr="00621B5C">
        <w:rPr>
          <w:rFonts w:ascii="Arial" w:eastAsia="Times New Roman" w:hAnsi="Arial" w:cs="Arial"/>
          <w:color w:val="3A3A3A"/>
          <w:sz w:val="23"/>
          <w:szCs w:val="23"/>
          <w:lang w:eastAsia="en-GB"/>
        </w:rPr>
        <w:br/>
        <w:t>If that is not possible, then speak to the manager Lucy Smith informally, to try and resolve the problem. If a satisfactory solution cannot be found at this stage, then stage 2 of the procedure should be followed.</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t>Stage 2</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 xml:space="preserve">If the complainant feels their complaint has not been resolved through discussion, they should then put their complaint in writing to the Nursery Manager, including names, dates, evidence &amp; any other important information related to the nature of the complaint. </w:t>
      </w:r>
      <w:hyperlink r:id="rId5" w:history="1">
        <w:r w:rsidRPr="00621B5C">
          <w:rPr>
            <w:rFonts w:ascii="Arial" w:eastAsia="Times New Roman" w:hAnsi="Arial" w:cs="Arial"/>
            <w:color w:val="0563C1" w:themeColor="hyperlink"/>
            <w:sz w:val="23"/>
            <w:szCs w:val="23"/>
            <w:u w:val="single"/>
            <w:lang w:eastAsia="en-GB"/>
          </w:rPr>
          <w:t>head@southdownnursery.co.uk</w:t>
        </w:r>
      </w:hyperlink>
      <w:r w:rsidRPr="00621B5C">
        <w:rPr>
          <w:rFonts w:ascii="Arial" w:eastAsia="Times New Roman" w:hAnsi="Arial" w:cs="Arial"/>
          <w:color w:val="3A3A3A"/>
          <w:sz w:val="23"/>
          <w:szCs w:val="23"/>
          <w:lang w:eastAsia="en-GB"/>
        </w:rPr>
        <w:t xml:space="preserve">  </w:t>
      </w:r>
      <w:proofErr w:type="gramStart"/>
      <w:r w:rsidRPr="00621B5C">
        <w:rPr>
          <w:rFonts w:ascii="Arial" w:eastAsia="Times New Roman" w:hAnsi="Arial" w:cs="Arial"/>
          <w:color w:val="3A3A3A"/>
          <w:sz w:val="23"/>
          <w:szCs w:val="23"/>
          <w:lang w:eastAsia="en-GB"/>
        </w:rPr>
        <w:t>If</w:t>
      </w:r>
      <w:proofErr w:type="gramEnd"/>
      <w:r w:rsidRPr="00621B5C">
        <w:rPr>
          <w:rFonts w:ascii="Arial" w:eastAsia="Times New Roman" w:hAnsi="Arial" w:cs="Arial"/>
          <w:color w:val="3A3A3A"/>
          <w:sz w:val="23"/>
          <w:szCs w:val="23"/>
          <w:lang w:eastAsia="en-GB"/>
        </w:rPr>
        <w:t xml:space="preserve"> the Nursery Manager has good reason to believe that a criminal offence has been committed, then they will contact the police and the LADO (l. The setting will acknowledge receipt of the written complaint as soon as possible and will investigate the matter raised. The complainant will be notified of the outcome of the investigation within 28 days of having received the complaint. They will be sent a full and formal response, which will be copied to all relevant members of staff if appropriate. The response will include any action or change to our policies &amp; procedures, emerging from the investigation.</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t>Stage 3</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If the complainant is not satisfied with the written outcome response, they may request a meeting with the manager, who will judge if it is best for all parties to meet together or separate where applicable.</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lastRenderedPageBreak/>
        <w:t>Stage 4</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 xml:space="preserve">If at the end of the above stages, the complainant remains dissatisfied with the response they have received, the original complaint, along with the nursery’s response will be passed on to an alternative senior member of the Company – head of trustee </w:t>
      </w:r>
      <w:proofErr w:type="spellStart"/>
      <w:r w:rsidRPr="00621B5C">
        <w:rPr>
          <w:rFonts w:ascii="Arial" w:eastAsia="Times New Roman" w:hAnsi="Arial" w:cs="Arial"/>
          <w:color w:val="3A3A3A"/>
          <w:sz w:val="23"/>
          <w:szCs w:val="23"/>
          <w:lang w:eastAsia="en-GB"/>
        </w:rPr>
        <w:t>Houda</w:t>
      </w:r>
      <w:proofErr w:type="spellEnd"/>
      <w:r w:rsidRPr="00621B5C">
        <w:rPr>
          <w:rFonts w:ascii="Arial" w:eastAsia="Times New Roman" w:hAnsi="Arial" w:cs="Arial"/>
          <w:color w:val="3A3A3A"/>
          <w:sz w:val="23"/>
          <w:szCs w:val="23"/>
          <w:lang w:eastAsia="en-GB"/>
        </w:rPr>
        <w:t xml:space="preserve"> Davis, who will adjudicate the case. The adjudicator will communicate a detailed response, including any actions to be taken, to both the Nursery Manager and the parents/carer concerned within 28 days of the matter being passed to them.</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t>Stage 5</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If after the previous stages have been reached, and the complainant is still not satisfied, then they should contact the Nursery Director via the nursery setting.</w:t>
      </w:r>
    </w:p>
    <w:p w:rsidR="00621B5C" w:rsidRPr="00621B5C" w:rsidRDefault="00621B5C" w:rsidP="00621B5C">
      <w:pPr>
        <w:shd w:val="clear" w:color="auto" w:fill="FFFFFF"/>
        <w:spacing w:after="300" w:line="288" w:lineRule="atLeast"/>
        <w:outlineLvl w:val="1"/>
        <w:rPr>
          <w:rFonts w:ascii="inherit" w:eastAsia="Times New Roman" w:hAnsi="inherit" w:cs="Arial"/>
          <w:color w:val="3A3A3A"/>
          <w:sz w:val="45"/>
          <w:szCs w:val="45"/>
          <w:lang w:eastAsia="en-GB"/>
        </w:rPr>
      </w:pPr>
      <w:r w:rsidRPr="00621B5C">
        <w:rPr>
          <w:rFonts w:ascii="inherit" w:eastAsia="Times New Roman" w:hAnsi="inherit" w:cs="Arial"/>
          <w:color w:val="3A3A3A"/>
          <w:sz w:val="45"/>
          <w:szCs w:val="45"/>
          <w:lang w:eastAsia="en-GB"/>
        </w:rPr>
        <w:t>Stage 6</w:t>
      </w:r>
    </w:p>
    <w:p w:rsidR="00621B5C" w:rsidRPr="00621B5C" w:rsidRDefault="00621B5C" w:rsidP="00621B5C">
      <w:pPr>
        <w:shd w:val="clear" w:color="auto" w:fill="FFFFFF"/>
        <w:spacing w:after="360" w:line="240" w:lineRule="auto"/>
        <w:rPr>
          <w:rFonts w:ascii="Arial" w:eastAsia="Times New Roman" w:hAnsi="Arial" w:cs="Arial"/>
          <w:color w:val="3A3A3A"/>
          <w:sz w:val="23"/>
          <w:szCs w:val="23"/>
          <w:lang w:eastAsia="en-GB"/>
        </w:rPr>
      </w:pPr>
      <w:r w:rsidRPr="00621B5C">
        <w:rPr>
          <w:rFonts w:ascii="Arial" w:eastAsia="Times New Roman" w:hAnsi="Arial" w:cs="Arial"/>
          <w:color w:val="3A3A3A"/>
          <w:sz w:val="23"/>
          <w:szCs w:val="23"/>
          <w:lang w:eastAsia="en-GB"/>
        </w:rPr>
        <w:t>If the complainant is still not satisfied, they should contact Ofsted, who are responsible for the registration and inspection of the Nursery at:</w:t>
      </w:r>
    </w:p>
    <w:p w:rsidR="00621B5C" w:rsidRPr="00621B5C" w:rsidRDefault="00621B5C" w:rsidP="00621B5C">
      <w:pPr>
        <w:shd w:val="clear" w:color="auto" w:fill="FFFFFF"/>
        <w:spacing w:line="240" w:lineRule="auto"/>
        <w:rPr>
          <w:rFonts w:ascii="Arial" w:eastAsia="Times New Roman" w:hAnsi="Arial" w:cs="Arial"/>
          <w:i/>
          <w:iCs/>
          <w:color w:val="3A3A3A"/>
          <w:sz w:val="28"/>
          <w:szCs w:val="28"/>
          <w:lang w:eastAsia="en-GB"/>
        </w:rPr>
      </w:pPr>
      <w:r w:rsidRPr="00621B5C">
        <w:rPr>
          <w:rFonts w:ascii="Arial" w:eastAsia="Times New Roman" w:hAnsi="Arial" w:cs="Arial"/>
          <w:i/>
          <w:iCs/>
          <w:color w:val="3A3A3A"/>
          <w:sz w:val="28"/>
          <w:szCs w:val="28"/>
          <w:lang w:eastAsia="en-GB"/>
        </w:rPr>
        <w:t>Applications, Regulatory and Contact (ARC) Team</w:t>
      </w:r>
      <w:r w:rsidRPr="00621B5C">
        <w:rPr>
          <w:rFonts w:ascii="Arial" w:eastAsia="Times New Roman" w:hAnsi="Arial" w:cs="Arial"/>
          <w:i/>
          <w:iCs/>
          <w:color w:val="3A3A3A"/>
          <w:sz w:val="28"/>
          <w:szCs w:val="28"/>
          <w:lang w:eastAsia="en-GB"/>
        </w:rPr>
        <w:br/>
        <w:t>OFSTED</w:t>
      </w:r>
      <w:r w:rsidRPr="00621B5C">
        <w:rPr>
          <w:rFonts w:ascii="Arial" w:eastAsia="Times New Roman" w:hAnsi="Arial" w:cs="Arial"/>
          <w:i/>
          <w:iCs/>
          <w:color w:val="3A3A3A"/>
          <w:sz w:val="28"/>
          <w:szCs w:val="28"/>
          <w:lang w:eastAsia="en-GB"/>
        </w:rPr>
        <w:br/>
        <w:t>Piccadilly Gate</w:t>
      </w:r>
      <w:r w:rsidRPr="00621B5C">
        <w:rPr>
          <w:rFonts w:ascii="Arial" w:eastAsia="Times New Roman" w:hAnsi="Arial" w:cs="Arial"/>
          <w:i/>
          <w:iCs/>
          <w:color w:val="3A3A3A"/>
          <w:sz w:val="28"/>
          <w:szCs w:val="28"/>
          <w:lang w:eastAsia="en-GB"/>
        </w:rPr>
        <w:br/>
        <w:t>Store Street</w:t>
      </w:r>
      <w:r w:rsidRPr="00621B5C">
        <w:rPr>
          <w:rFonts w:ascii="Arial" w:eastAsia="Times New Roman" w:hAnsi="Arial" w:cs="Arial"/>
          <w:i/>
          <w:iCs/>
          <w:color w:val="3A3A3A"/>
          <w:sz w:val="28"/>
          <w:szCs w:val="28"/>
          <w:lang w:eastAsia="en-GB"/>
        </w:rPr>
        <w:br/>
        <w:t>Manchester M1 2WD</w:t>
      </w:r>
      <w:r w:rsidRPr="00621B5C">
        <w:rPr>
          <w:rFonts w:ascii="Arial" w:eastAsia="Times New Roman" w:hAnsi="Arial" w:cs="Arial"/>
          <w:i/>
          <w:iCs/>
          <w:color w:val="3A3A3A"/>
          <w:sz w:val="28"/>
          <w:szCs w:val="28"/>
          <w:lang w:eastAsia="en-GB"/>
        </w:rPr>
        <w:br/>
        <w:t>Tel 0300 123 1231</w:t>
      </w:r>
    </w:p>
    <w:p w:rsidR="00621B5C" w:rsidRPr="00621B5C" w:rsidRDefault="00621B5C" w:rsidP="00621B5C"/>
    <w:p w:rsidR="00621B5C" w:rsidRPr="00621B5C" w:rsidRDefault="00621B5C" w:rsidP="00621B5C"/>
    <w:p w:rsidR="00621B5C" w:rsidRPr="00621B5C" w:rsidRDefault="00621B5C" w:rsidP="00621B5C"/>
    <w:p w:rsidR="00621B5C" w:rsidRDefault="00621B5C" w:rsidP="00621B5C"/>
    <w:p w:rsidR="00621B5C" w:rsidRDefault="00621B5C" w:rsidP="00621B5C"/>
    <w:p w:rsidR="00621B5C" w:rsidRDefault="00621B5C" w:rsidP="00621B5C"/>
    <w:p w:rsidR="00621B5C" w:rsidRDefault="00621B5C" w:rsidP="00621B5C"/>
    <w:p w:rsidR="00621B5C" w:rsidRDefault="00621B5C" w:rsidP="00621B5C">
      <w:r>
        <w:t>Written by Manager</w:t>
      </w:r>
    </w:p>
    <w:p w:rsidR="00621B5C" w:rsidRPr="00621B5C" w:rsidRDefault="00621B5C" w:rsidP="00621B5C">
      <w:r>
        <w:t>Dated review</w:t>
      </w:r>
      <w:r w:rsidR="00951C1C">
        <w:t>e</w:t>
      </w:r>
      <w:r>
        <w:t>d</w:t>
      </w:r>
      <w:bookmarkStart w:id="0" w:name="_GoBack"/>
      <w:bookmarkEnd w:id="0"/>
    </w:p>
    <w:p w:rsidR="00621B5C" w:rsidRPr="00621B5C" w:rsidRDefault="00621B5C" w:rsidP="00621B5C"/>
    <w:p w:rsidR="00621B5C" w:rsidRPr="00621B5C" w:rsidRDefault="00621B5C" w:rsidP="00621B5C"/>
    <w:p w:rsidR="00621B5C" w:rsidRPr="00621B5C" w:rsidRDefault="00621B5C" w:rsidP="00621B5C">
      <w:pPr>
        <w:ind w:left="1440" w:hanging="1440"/>
        <w:jc w:val="center"/>
        <w:rPr>
          <w:rFonts w:ascii="Charlemagne" w:hAnsi="Charlemagne" w:cs="Arial"/>
          <w:sz w:val="16"/>
          <w:szCs w:val="16"/>
        </w:rPr>
      </w:pPr>
      <w:r w:rsidRPr="00621B5C">
        <w:rPr>
          <w:rFonts w:ascii="Charlemagne" w:hAnsi="Charlemagne" w:cs="Arial"/>
          <w:sz w:val="16"/>
          <w:szCs w:val="16"/>
        </w:rPr>
        <w:t>Registered Charity Number: 1081475</w:t>
      </w:r>
    </w:p>
    <w:p w:rsidR="00621B5C" w:rsidRPr="00621B5C" w:rsidRDefault="00621B5C" w:rsidP="00621B5C">
      <w:pPr>
        <w:ind w:left="1440" w:hanging="1440"/>
        <w:jc w:val="center"/>
        <w:rPr>
          <w:sz w:val="16"/>
          <w:szCs w:val="16"/>
        </w:rPr>
      </w:pPr>
      <w:r w:rsidRPr="00621B5C">
        <w:rPr>
          <w:sz w:val="16"/>
          <w:szCs w:val="16"/>
        </w:rPr>
        <w:t>Registered in England Company Number: 03823559.  Registered Office as above</w:t>
      </w:r>
    </w:p>
    <w:p w:rsidR="002B166E" w:rsidRPr="00621B5C" w:rsidRDefault="002B166E" w:rsidP="00621B5C"/>
    <w:sectPr w:rsidR="002B166E" w:rsidRPr="00621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lemagn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4F"/>
    <w:rsid w:val="002B166E"/>
    <w:rsid w:val="00621B5C"/>
    <w:rsid w:val="00951C1C"/>
    <w:rsid w:val="00D80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953C-6FA4-492A-A9D8-E5067634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ad@southdownnursery.co.uk"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southdown</dc:creator>
  <cp:keywords/>
  <dc:description/>
  <cp:lastModifiedBy>head southdown</cp:lastModifiedBy>
  <cp:revision>3</cp:revision>
  <dcterms:created xsi:type="dcterms:W3CDTF">2022-05-19T13:44:00Z</dcterms:created>
  <dcterms:modified xsi:type="dcterms:W3CDTF">2022-05-19T13:52:00Z</dcterms:modified>
</cp:coreProperties>
</file>